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RIGA</w:t>
      </w:r>
      <w:r>
        <w:rPr>
          <w:color w:val="111426"/>
          <w:spacing w:val="-42"/>
          <w:w w:val="110"/>
        </w:rPr>
        <w:t> </w:t>
      </w:r>
      <w:r>
        <w:rPr>
          <w:color w:val="111426"/>
          <w:w w:val="110"/>
        </w:rPr>
        <w:t>S</w:t>
      </w:r>
      <w:r>
        <w:rPr>
          <w:color w:val="111426"/>
          <w:spacing w:val="-40"/>
          <w:w w:val="110"/>
        </w:rPr>
        <w:t> </w:t>
      </w:r>
      <w:r>
        <w:rPr>
          <w:color w:val="111426"/>
          <w:w w:val="110"/>
        </w:rPr>
        <w:t>TALLIN</w:t>
      </w:r>
      <w:r>
        <w:rPr>
          <w:color w:val="111426"/>
          <w:spacing w:val="-17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158"/>
        <w:ind w:left="2752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RIGA,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SIGULDA,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TURAIDA,</w:t>
      </w:r>
      <w:r>
        <w:rPr>
          <w:color w:val="101525"/>
          <w:spacing w:val="-6"/>
          <w:w w:val="105"/>
          <w:sz w:val="20"/>
        </w:rPr>
        <w:t> </w:t>
      </w:r>
      <w:r>
        <w:rPr>
          <w:color w:val="101525"/>
          <w:w w:val="105"/>
          <w:sz w:val="20"/>
        </w:rPr>
        <w:t>CESIS,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TALLIN</w:t>
      </w: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207153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6.311289pt;width:296.55pt;height:.1pt;mso-position-horizontal-relative:page;mso-position-vertical-relative:paragraph;z-index:-15728640;mso-wrap-distance-left:0;mso-wrap-distance-right:0" id="docshape1" coordorigin="4507,326" coordsize="5931,0" path="m4507,326l10437,326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8"/>
        </w:rPr>
        <w:t> </w:t>
      </w:r>
      <w:r>
        <w:rPr>
          <w:color w:val="101525"/>
        </w:rPr>
        <w:t>05</w:t>
      </w:r>
      <w:r>
        <w:rPr>
          <w:color w:val="101525"/>
          <w:spacing w:val="38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especificas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25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08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6"/>
        <w:rPr>
          <w:sz w:val="4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61"/>
        <w:rPr>
          <w:b/>
        </w:rPr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5"/>
        </w:rPr>
        <w:t> </w:t>
      </w:r>
      <w:r>
        <w:rPr>
          <w:color w:val="101525"/>
        </w:rPr>
        <w:t>1:</w:t>
      </w:r>
      <w:r>
        <w:rPr>
          <w:color w:val="101525"/>
          <w:spacing w:val="4"/>
        </w:rPr>
        <w:t> </w:t>
      </w:r>
      <w:r>
        <w:rPr>
          <w:color w:val="101525"/>
        </w:rPr>
        <w:t>LLEGADA</w:t>
      </w:r>
      <w:r>
        <w:rPr>
          <w:color w:val="101525"/>
          <w:spacing w:val="-14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RIGA</w:t>
      </w:r>
      <w:r>
        <w:rPr>
          <w:color w:val="101525"/>
          <w:spacing w:val="-5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JUEVES</w:t>
      </w:r>
    </w:p>
    <w:p>
      <w:pPr>
        <w:pStyle w:val="BodyText"/>
        <w:spacing w:before="9"/>
        <w:ind w:left="3125"/>
        <w:jc w:val="both"/>
      </w:pPr>
      <w:r>
        <w:rPr>
          <w:color w:val="101525"/>
        </w:rPr>
        <w:t>Llegada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Riga.</w:t>
      </w:r>
      <w:r>
        <w:rPr>
          <w:color w:val="101525"/>
          <w:spacing w:val="-13"/>
        </w:rPr>
        <w:t> </w:t>
      </w:r>
      <w:r>
        <w:rPr>
          <w:color w:val="101525"/>
        </w:rPr>
        <w:t>Traslado</w:t>
      </w:r>
      <w:r>
        <w:rPr>
          <w:color w:val="101525"/>
          <w:spacing w:val="-8"/>
        </w:rPr>
        <w:t> </w:t>
      </w:r>
      <w:r>
        <w:rPr>
          <w:color w:val="101525"/>
        </w:rPr>
        <w:t>al</w:t>
      </w:r>
      <w:r>
        <w:rPr>
          <w:color w:val="101525"/>
          <w:spacing w:val="-13"/>
        </w:rPr>
        <w:t> </w:t>
      </w:r>
      <w:r>
        <w:rPr>
          <w:color w:val="101525"/>
        </w:rPr>
        <w:t>hotel</w:t>
      </w:r>
      <w:r>
        <w:rPr>
          <w:color w:val="101525"/>
          <w:spacing w:val="-14"/>
        </w:rPr>
        <w:t> </w:t>
      </w:r>
      <w:r>
        <w:rPr>
          <w:color w:val="101525"/>
        </w:rPr>
        <w:t>(sin</w:t>
      </w:r>
      <w:r>
        <w:rPr>
          <w:color w:val="101525"/>
          <w:spacing w:val="-7"/>
        </w:rPr>
        <w:t> </w:t>
      </w:r>
      <w:r>
        <w:rPr>
          <w:color w:val="101525"/>
        </w:rPr>
        <w:t>guía).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Alojamiento</w:t>
      </w:r>
    </w:p>
    <w:p>
      <w:pPr>
        <w:pStyle w:val="BodyText"/>
        <w:spacing w:before="17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2: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 Letonia,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cosmopolita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capitales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bálticas.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Situada 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Daugava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Dvina,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Báltico.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Lituania </w:t>
      </w:r>
      <w:r>
        <w:rPr>
          <w:color w:val="101525"/>
        </w:rPr>
        <w:t>independiente a partir</w:t>
      </w:r>
      <w:r>
        <w:rPr>
          <w:color w:val="101525"/>
          <w:spacing w:val="-5"/>
        </w:rPr>
        <w:t> </w:t>
      </w:r>
      <w:r>
        <w:rPr>
          <w:color w:val="101525"/>
        </w:rPr>
        <w:t>de 1991, la ciudad ha recobrado su antiguo esplendor. En </w:t>
      </w:r>
      <w:r>
        <w:rPr>
          <w:color w:val="101525"/>
          <w:w w:val="105"/>
        </w:rPr>
        <w:t>1997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declarada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Patrimonio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Humanidad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UNESCO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2014 Capital Cultural Europea.</w:t>
      </w:r>
    </w:p>
    <w:p>
      <w:pPr>
        <w:pStyle w:val="BodyText"/>
        <w:spacing w:line="247" w:lineRule="auto" w:before="6"/>
        <w:ind w:left="3125" w:right="368"/>
        <w:jc w:val="both"/>
      </w:pP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centro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Riga</w:t>
      </w:r>
      <w:r>
        <w:rPr>
          <w:color w:val="101525"/>
          <w:spacing w:val="-6"/>
        </w:rPr>
        <w:t> </w:t>
      </w:r>
      <w:r>
        <w:rPr>
          <w:color w:val="101525"/>
        </w:rPr>
        <w:t>está</w:t>
      </w:r>
      <w:r>
        <w:rPr>
          <w:color w:val="101525"/>
          <w:spacing w:val="-6"/>
        </w:rPr>
        <w:t> </w:t>
      </w:r>
      <w:r>
        <w:rPr>
          <w:color w:val="101525"/>
        </w:rPr>
        <w:t>decorado</w:t>
      </w:r>
      <w:r>
        <w:rPr>
          <w:color w:val="101525"/>
          <w:spacing w:val="-6"/>
        </w:rPr>
        <w:t> </w:t>
      </w:r>
      <w:r>
        <w:rPr>
          <w:color w:val="101525"/>
        </w:rPr>
        <w:t>con</w:t>
      </w:r>
      <w:r>
        <w:rPr>
          <w:color w:val="101525"/>
          <w:spacing w:val="-6"/>
        </w:rPr>
        <w:t> </w:t>
      </w:r>
      <w:r>
        <w:rPr>
          <w:color w:val="101525"/>
        </w:rPr>
        <w:t>una</w:t>
      </w:r>
      <w:r>
        <w:rPr>
          <w:color w:val="101525"/>
          <w:spacing w:val="-6"/>
        </w:rPr>
        <w:t> </w:t>
      </w:r>
      <w:r>
        <w:rPr>
          <w:color w:val="101525"/>
        </w:rPr>
        <w:t>gran</w:t>
      </w:r>
      <w:r>
        <w:rPr>
          <w:color w:val="101525"/>
          <w:spacing w:val="-16"/>
        </w:rPr>
        <w:t> </w:t>
      </w:r>
      <w:r>
        <w:rPr>
          <w:color w:val="101525"/>
        </w:rPr>
        <w:t>variedad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estilos</w:t>
      </w:r>
      <w:r>
        <w:rPr>
          <w:color w:val="101525"/>
          <w:spacing w:val="-6"/>
        </w:rPr>
        <w:t> </w:t>
      </w:r>
      <w:r>
        <w:rPr>
          <w:color w:val="101525"/>
        </w:rPr>
        <w:t>arquitectónicos: </w:t>
      </w:r>
      <w:r>
        <w:rPr>
          <w:color w:val="101525"/>
          <w:w w:val="105"/>
        </w:rPr>
        <w:t>Gótico,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renacimiento,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barroco,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neoclásico,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Art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Nouveau,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Jugendstil,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Nacional Romanticismo.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continuación,</w:t>
      </w:r>
      <w:r>
        <w:rPr>
          <w:color w:val="101525"/>
          <w:w w:val="105"/>
        </w:rPr>
        <w:t> realizaremos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paseo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pie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centro histórico. Sus calles empedradas poseen un encantador ambiente medieval. Comenzaremos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actual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 Presidencia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Republica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Museo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Letonia.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Continuaremos </w:t>
      </w:r>
      <w:r>
        <w:rPr>
          <w:color w:val="101525"/>
        </w:rPr>
        <w:t>por</w:t>
      </w:r>
      <w:r>
        <w:rPr>
          <w:color w:val="101525"/>
          <w:spacing w:val="-6"/>
        </w:rPr>
        <w:t> </w:t>
      </w:r>
      <w:r>
        <w:rPr>
          <w:color w:val="101525"/>
        </w:rPr>
        <w:t>los</w:t>
      </w:r>
      <w:r>
        <w:rPr>
          <w:color w:val="101525"/>
          <w:spacing w:val="-7"/>
        </w:rPr>
        <w:t> </w:t>
      </w:r>
      <w:r>
        <w:rPr>
          <w:color w:val="101525"/>
        </w:rPr>
        <w:t>vestigios de la antigua muralla medieval, la</w:t>
      </w:r>
      <w:r>
        <w:rPr>
          <w:color w:val="101525"/>
          <w:spacing w:val="-7"/>
        </w:rPr>
        <w:t> </w:t>
      </w:r>
      <w:r>
        <w:rPr>
          <w:color w:val="101525"/>
        </w:rPr>
        <w:t>Torre del</w:t>
      </w:r>
      <w:r>
        <w:rPr>
          <w:color w:val="101525"/>
          <w:spacing w:val="-8"/>
        </w:rPr>
        <w:t> </w:t>
      </w:r>
      <w:r>
        <w:rPr>
          <w:color w:val="101525"/>
        </w:rPr>
        <w:t>Polvorín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la Puerta </w:t>
      </w:r>
      <w:r>
        <w:rPr>
          <w:color w:val="101525"/>
          <w:w w:val="105"/>
        </w:rPr>
        <w:t>Sueca.</w:t>
      </w:r>
      <w:r>
        <w:rPr>
          <w:color w:val="101525"/>
          <w:w w:val="105"/>
        </w:rPr>
        <w:t> Seguiremos</w:t>
      </w:r>
      <w:r>
        <w:rPr>
          <w:color w:val="101525"/>
          <w:w w:val="105"/>
        </w:rPr>
        <w:t> por el antiguo</w:t>
      </w:r>
      <w:r>
        <w:rPr>
          <w:color w:val="101525"/>
          <w:w w:val="105"/>
        </w:rPr>
        <w:t> Convento y Hospital del Espíritu</w:t>
      </w:r>
      <w:r>
        <w:rPr>
          <w:color w:val="101525"/>
          <w:w w:val="105"/>
        </w:rPr>
        <w:t> Santo, y admiraremos algunas de las edificaciones civiles más antiguas de la ciudad, como la famosa Casa de las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Tres Hermanas, la más antigua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vivienda de Riga; la</w:t>
      </w:r>
      <w:r>
        <w:rPr>
          <w:color w:val="101525"/>
          <w:w w:val="105"/>
        </w:rPr>
        <w:t> Casa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“Cabezas</w:t>
      </w:r>
      <w:r>
        <w:rPr>
          <w:color w:val="101525"/>
          <w:w w:val="105"/>
        </w:rPr>
        <w:t> Negras”.</w:t>
      </w:r>
      <w:r>
        <w:rPr>
          <w:color w:val="101525"/>
          <w:w w:val="105"/>
        </w:rPr>
        <w:t> Visitaremos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edificios</w:t>
      </w:r>
      <w:r>
        <w:rPr>
          <w:color w:val="101525"/>
          <w:w w:val="105"/>
        </w:rPr>
        <w:t> religiosos</w:t>
      </w:r>
      <w:r>
        <w:rPr>
          <w:color w:val="101525"/>
          <w:w w:val="105"/>
        </w:rPr>
        <w:t> más importantes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ciudad: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católica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Santiago,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luterana de San Juan, la iglesia de San Pedro y el Domo o catedral luterana de Riga. Finalizaremos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edificio del</w:t>
      </w:r>
      <w:r>
        <w:rPr>
          <w:color w:val="101525"/>
          <w:spacing w:val="-26"/>
          <w:w w:val="105"/>
        </w:rPr>
        <w:t> </w:t>
      </w:r>
      <w:r>
        <w:rPr>
          <w:color w:val="101525"/>
          <w:w w:val="105"/>
        </w:rPr>
        <w:t>Ayuntamiento.</w:t>
      </w:r>
    </w:p>
    <w:p>
      <w:pPr>
        <w:pStyle w:val="BodyText"/>
        <w:spacing w:line="247" w:lineRule="auto" w:before="13"/>
        <w:ind w:left="3125" w:right="369"/>
        <w:jc w:val="both"/>
      </w:pPr>
      <w:r>
        <w:rPr>
          <w:color w:val="101525"/>
        </w:rPr>
        <w:t>Vista exterior</w:t>
      </w:r>
      <w:r>
        <w:rPr>
          <w:color w:val="101525"/>
          <w:spacing w:val="-2"/>
        </w:rPr>
        <w:t> </w:t>
      </w:r>
      <w:r>
        <w:rPr>
          <w:color w:val="101525"/>
        </w:rPr>
        <w:t>de la Iglesia de San Pedro. Bellísima construcción gótica edificada </w:t>
      </w:r>
      <w:r>
        <w:rPr>
          <w:color w:val="101525"/>
          <w:w w:val="105"/>
        </w:rPr>
        <w:t>en el 1209. Vista exterior del Domo (Catedral luterana de Riga). Es la mayor </w:t>
      </w:r>
      <w:r>
        <w:rPr>
          <w:color w:val="101525"/>
        </w:rPr>
        <w:t>iglesia de los Países Bálticos, una auténtica joya gótica construida en 1211 cerca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Daugava.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hangar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dirigibles.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típico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local.</w:t>
      </w:r>
    </w:p>
    <w:p>
      <w:pPr>
        <w:pStyle w:val="BodyText"/>
        <w:spacing w:line="247" w:lineRule="auto" w:before="4"/>
        <w:ind w:left="3125" w:right="374"/>
        <w:jc w:val="both"/>
      </w:pPr>
      <w:r>
        <w:rPr>
          <w:color w:val="101525"/>
        </w:rPr>
        <w:t>Visita del barrio Art Nouveau de Riga. Con más de 750 ejemplos, se trata de </w:t>
      </w:r>
      <w:r>
        <w:rPr>
          <w:color w:val="101525"/>
        </w:rPr>
        <w:t>la mayor colección de edificios Art Nouveau en el mundo, con sus características fachadas de líneas sinuosas y rica ornamentación.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272558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0"/>
        <w:ind w:left="360" w:right="357"/>
        <w:jc w:val="both"/>
      </w:pPr>
      <w:r>
        <w:rPr>
          <w:color w:val="101525"/>
          <w:spacing w:val="-2"/>
          <w:w w:val="105"/>
        </w:rPr>
        <w:t>Visita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Jurmala,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balneario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"Belle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Époque".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más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importante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tradicional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lugar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veraneo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Países </w:t>
      </w:r>
      <w:r>
        <w:rPr>
          <w:color w:val="101525"/>
          <w:w w:val="105"/>
        </w:rPr>
        <w:t>Bálticos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famoso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riquezas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naturales,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suavidad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clima,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aguas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minerales.</w:t>
      </w:r>
    </w:p>
    <w:p>
      <w:pPr>
        <w:pStyle w:val="BodyText"/>
        <w:spacing w:before="2"/>
        <w:ind w:left="360"/>
        <w:jc w:val="both"/>
      </w:pPr>
      <w:r>
        <w:rPr>
          <w:color w:val="101525"/>
        </w:rPr>
        <w:t>Tarde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libre.</w:t>
      </w:r>
    </w:p>
    <w:p>
      <w:pPr>
        <w:pStyle w:val="BodyText"/>
        <w:spacing w:before="17"/>
      </w:pP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típica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seguida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pie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 </w:t>
      </w:r>
      <w:r>
        <w:rPr>
          <w:color w:val="101525"/>
          <w:w w:val="105"/>
        </w:rPr>
        <w:t>Riga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“By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Night”.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  <w:w w:val="110"/>
        </w:rPr>
        <w:t>DÍA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3: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RIGA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SIGULDA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TURAIDA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CESIS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spacing w:val="-2"/>
          <w:w w:val="110"/>
        </w:rPr>
        <w:t>TALLIN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el hotel.</w:t>
      </w:r>
      <w:r>
        <w:rPr>
          <w:color w:val="101525"/>
          <w:spacing w:val="8"/>
        </w:rPr>
        <w:t> </w:t>
      </w: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hacia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Sigulda.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Gauja.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bellos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parajes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 Europa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Norte,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ríos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arroyos,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suaves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colinas,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frondosos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bosques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misteriosas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grutas.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tribu fino-ugria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Livones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llegó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XI,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comenzando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construcción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numerosos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castillos 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fortificaciones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madera,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Satesele,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Turaida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Kubesele.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declarado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Parque Nacional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belleza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natural,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importancia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histórica.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principal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turístico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 ciudad de Sigulda.</w:t>
      </w:r>
    </w:p>
    <w:p>
      <w:pPr>
        <w:pStyle w:val="BodyText"/>
        <w:spacing w:line="247" w:lineRule="auto" w:before="6"/>
        <w:ind w:left="360" w:right="357"/>
        <w:jc w:val="both"/>
      </w:pPr>
      <w:r>
        <w:rPr>
          <w:color w:val="101525"/>
        </w:rPr>
        <w:t>Visita panorámica de Sigulda. Esta encantadora y pequeña ciudad, situada en el centro del</w:t>
      </w:r>
      <w:r>
        <w:rPr>
          <w:color w:val="101525"/>
          <w:spacing w:val="-6"/>
        </w:rPr>
        <w:t> </w:t>
      </w:r>
      <w:r>
        <w:rPr>
          <w:color w:val="101525"/>
        </w:rPr>
        <w:t>valle del Gauja, es el</w:t>
      </w:r>
      <w:r>
        <w:rPr>
          <w:color w:val="101525"/>
          <w:spacing w:val="-8"/>
        </w:rPr>
        <w:t> </w:t>
      </w:r>
      <w:r>
        <w:rPr>
          <w:color w:val="101525"/>
        </w:rPr>
        <w:t>principal</w:t>
      </w:r>
      <w:r>
        <w:rPr>
          <w:color w:val="101525"/>
          <w:spacing w:val="-8"/>
        </w:rPr>
        <w:t> </w:t>
      </w:r>
      <w:r>
        <w:rPr>
          <w:color w:val="101525"/>
        </w:rPr>
        <w:t>centro para los</w:t>
      </w:r>
      <w:r>
        <w:rPr>
          <w:color w:val="101525"/>
          <w:spacing w:val="-6"/>
        </w:rPr>
        <w:t> </w:t>
      </w:r>
      <w:r>
        <w:rPr>
          <w:color w:val="101525"/>
        </w:rPr>
        <w:t>visitantes de la zona.</w:t>
      </w:r>
      <w:r>
        <w:rPr>
          <w:color w:val="101525"/>
          <w:spacing w:val="-9"/>
        </w:rPr>
        <w:t> </w:t>
      </w:r>
      <w:r>
        <w:rPr>
          <w:color w:val="101525"/>
        </w:rPr>
        <w:t>Visita del</w:t>
      </w:r>
      <w:r>
        <w:rPr>
          <w:color w:val="101525"/>
          <w:spacing w:val="-8"/>
        </w:rPr>
        <w:t> </w:t>
      </w:r>
      <w:r>
        <w:rPr>
          <w:color w:val="101525"/>
        </w:rPr>
        <w:t>castillo de</w:t>
      </w:r>
      <w:r>
        <w:rPr>
          <w:color w:val="101525"/>
          <w:spacing w:val="-8"/>
        </w:rPr>
        <w:t> </w:t>
      </w:r>
      <w:r>
        <w:rPr>
          <w:color w:val="101525"/>
        </w:rPr>
        <w:t>Turaida</w:t>
      </w:r>
      <w:r>
        <w:rPr>
          <w:color w:val="101525"/>
          <w:spacing w:val="-6"/>
        </w:rPr>
        <w:t> </w:t>
      </w:r>
      <w:r>
        <w:rPr>
          <w:color w:val="101525"/>
        </w:rPr>
        <w:t>y</w:t>
      </w:r>
      <w:r>
        <w:rPr>
          <w:color w:val="101525"/>
          <w:spacing w:val="-6"/>
        </w:rPr>
        <w:t> </w:t>
      </w:r>
      <w:r>
        <w:rPr>
          <w:color w:val="101525"/>
        </w:rPr>
        <w:t>de su parque.</w:t>
      </w:r>
      <w:r>
        <w:rPr>
          <w:color w:val="101525"/>
          <w:spacing w:val="-8"/>
        </w:rPr>
        <w:t> </w:t>
      </w:r>
      <w:r>
        <w:rPr>
          <w:color w:val="101525"/>
        </w:rPr>
        <w:t>Al</w:t>
      </w:r>
      <w:r>
        <w:rPr>
          <w:color w:val="101525"/>
          <w:spacing w:val="-8"/>
        </w:rPr>
        <w:t> </w:t>
      </w:r>
      <w:r>
        <w:rPr>
          <w:color w:val="101525"/>
        </w:rPr>
        <w:t>otro lado del</w:t>
      </w:r>
      <w:r>
        <w:rPr>
          <w:color w:val="101525"/>
          <w:spacing w:val="-4"/>
        </w:rPr>
        <w:t> </w:t>
      </w:r>
      <w:r>
        <w:rPr>
          <w:color w:val="101525"/>
        </w:rPr>
        <w:t>Gauja, frente a Sigulda, se encuentra el</w:t>
      </w:r>
      <w:r>
        <w:rPr>
          <w:color w:val="101525"/>
          <w:spacing w:val="-4"/>
        </w:rPr>
        <w:t> </w:t>
      </w:r>
      <w:r>
        <w:rPr>
          <w:color w:val="101525"/>
        </w:rPr>
        <w:t>pueblecito de</w:t>
      </w:r>
      <w:r>
        <w:rPr>
          <w:color w:val="101525"/>
          <w:spacing w:val="-4"/>
        </w:rPr>
        <w:t> </w:t>
      </w:r>
      <w:r>
        <w:rPr>
          <w:color w:val="101525"/>
        </w:rPr>
        <w:t>Turaida. Su iglesia luterana de madera, del</w:t>
      </w:r>
      <w:r>
        <w:rPr>
          <w:color w:val="101525"/>
          <w:spacing w:val="-4"/>
        </w:rPr>
        <w:t> </w:t>
      </w:r>
      <w:r>
        <w:rPr>
          <w:color w:val="101525"/>
        </w:rPr>
        <w:t>1750, es una de las más antiguas iglesias de madera de Letonia.</w:t>
      </w:r>
      <w:r>
        <w:rPr>
          <w:color w:val="101525"/>
          <w:spacing w:val="-1"/>
        </w:rPr>
        <w:t> </w:t>
      </w:r>
      <w:r>
        <w:rPr>
          <w:color w:val="101525"/>
        </w:rPr>
        <w:t>Visitaremos también el Cementerio Livón, donde se</w:t>
      </w:r>
      <w:r>
        <w:rPr>
          <w:color w:val="101525"/>
          <w:spacing w:val="-7"/>
        </w:rPr>
        <w:t> </w:t>
      </w:r>
      <w:r>
        <w:rPr>
          <w:color w:val="101525"/>
        </w:rPr>
        <w:t>encuentra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tumba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Maija,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legendaria</w:t>
      </w:r>
      <w:r>
        <w:rPr>
          <w:color w:val="101525"/>
          <w:spacing w:val="-7"/>
        </w:rPr>
        <w:t> </w:t>
      </w:r>
      <w:r>
        <w:rPr>
          <w:color w:val="101525"/>
        </w:rPr>
        <w:t>“Rosa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Turaida”.</w:t>
      </w:r>
      <w:r>
        <w:rPr>
          <w:color w:val="101525"/>
          <w:spacing w:val="-7"/>
        </w:rPr>
        <w:t> </w:t>
      </w:r>
      <w:r>
        <w:rPr>
          <w:color w:val="101525"/>
        </w:rPr>
        <w:t>En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colina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Daina</w:t>
      </w:r>
      <w:r>
        <w:rPr>
          <w:color w:val="101525"/>
          <w:spacing w:val="-7"/>
        </w:rPr>
        <w:t> </w:t>
      </w:r>
      <w:r>
        <w:rPr>
          <w:color w:val="101525"/>
        </w:rPr>
        <w:t>admiraremos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jardín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esculturas,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dedicado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folklore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letón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erigido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honor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barón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Krisjanis,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coleccionista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 canciones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folclóricas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letonas.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típica.</w:t>
      </w:r>
    </w:p>
    <w:p>
      <w:pPr>
        <w:pStyle w:val="BodyText"/>
        <w:spacing w:before="6"/>
        <w:ind w:left="360"/>
        <w:jc w:val="both"/>
      </w:pPr>
      <w:r>
        <w:rPr>
          <w:color w:val="101525"/>
          <w:w w:val="105"/>
        </w:rPr>
        <w:t>Almuerzo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local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base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productos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típicos.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Cesis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pie.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90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 Nordeste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Valnu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Palasta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admirar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algunos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vestigios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medievales,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mientras que en la calle Rigas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veremos edificios de los siglos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XVIII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XIX.</w:t>
      </w:r>
    </w:p>
    <w:p>
      <w:pPr>
        <w:pStyle w:val="BodyText"/>
        <w:spacing w:before="3"/>
        <w:ind w:left="360"/>
        <w:jc w:val="both"/>
      </w:pPr>
      <w:r>
        <w:rPr>
          <w:color w:val="101525"/>
          <w:spacing w:val="-2"/>
        </w:rPr>
        <w:t>Salida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hacia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Tallin.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ind w:left="360"/>
      </w:pPr>
      <w:r>
        <w:rPr>
          <w:color w:val="101525"/>
          <w:spacing w:val="-2"/>
        </w:rPr>
        <w:t>DÍA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4: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TALLIN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10"/>
        </w:rPr>
        <w:t> </w:t>
      </w:r>
      <w:r>
        <w:rPr>
          <w:color w:val="101525"/>
        </w:rPr>
        <w:t>en</w:t>
      </w:r>
      <w:r>
        <w:rPr>
          <w:color w:val="101525"/>
          <w:spacing w:val="10"/>
        </w:rPr>
        <w:t> </w:t>
      </w:r>
      <w:r>
        <w:rPr>
          <w:color w:val="101525"/>
        </w:rPr>
        <w:t>el</w:t>
      </w:r>
      <w:r>
        <w:rPr>
          <w:color w:val="101525"/>
          <w:spacing w:val="2"/>
        </w:rPr>
        <w:t> </w:t>
      </w:r>
      <w:r>
        <w:rPr>
          <w:color w:val="101525"/>
        </w:rPr>
        <w:t>hotel</w:t>
      </w:r>
      <w:r>
        <w:rPr>
          <w:color w:val="101525"/>
          <w:spacing w:val="2"/>
        </w:rPr>
        <w:t> </w:t>
      </w:r>
      <w:r>
        <w:rPr>
          <w:color w:val="101525"/>
        </w:rPr>
        <w:t>para</w:t>
      </w:r>
      <w:r>
        <w:rPr>
          <w:color w:val="101525"/>
          <w:spacing w:val="10"/>
        </w:rPr>
        <w:t> </w:t>
      </w:r>
      <w:r>
        <w:rPr>
          <w:color w:val="101525"/>
        </w:rPr>
        <w:t>realizar</w:t>
      </w:r>
      <w:r>
        <w:rPr>
          <w:color w:val="101525"/>
          <w:spacing w:val="3"/>
        </w:rPr>
        <w:t> </w:t>
      </w:r>
      <w:r>
        <w:rPr>
          <w:color w:val="101525"/>
        </w:rPr>
        <w:t>las</w:t>
      </w:r>
      <w:r>
        <w:rPr>
          <w:color w:val="101525"/>
          <w:spacing w:val="11"/>
        </w:rPr>
        <w:t> </w:t>
      </w:r>
      <w:r>
        <w:rPr>
          <w:color w:val="101525"/>
        </w:rPr>
        <w:t>siguientes</w:t>
      </w:r>
      <w:r>
        <w:rPr>
          <w:color w:val="101525"/>
          <w:spacing w:val="2"/>
        </w:rPr>
        <w:t> </w:t>
      </w:r>
      <w:r>
        <w:rPr>
          <w:color w:val="101525"/>
          <w:spacing w:val="-2"/>
        </w:rPr>
        <w:t>visitas: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Estonia,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Golfo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Finlandia,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Helsinki.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costero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Pirita,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 veremos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Memorial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Russalka,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Pasaremos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Convento </w:t>
      </w:r>
      <w:r>
        <w:rPr>
          <w:color w:val="101525"/>
        </w:rPr>
        <w:t>de Santa Brígida. Disfrutaremos de vistas del</w:t>
      </w:r>
      <w:r>
        <w:rPr>
          <w:color w:val="101525"/>
          <w:spacing w:val="-2"/>
        </w:rPr>
        <w:t> </w:t>
      </w:r>
      <w:r>
        <w:rPr>
          <w:color w:val="101525"/>
        </w:rPr>
        <w:t>Parque de Kadriorg, donde podremos apreciar el</w:t>
      </w:r>
      <w:r>
        <w:rPr>
          <w:color w:val="101525"/>
          <w:spacing w:val="-2"/>
        </w:rPr>
        <w:t> </w:t>
      </w:r>
      <w:r>
        <w:rPr>
          <w:color w:val="101525"/>
        </w:rPr>
        <w:t>sorprendente contraste</w:t>
      </w:r>
      <w:r>
        <w:rPr>
          <w:color w:val="101525"/>
          <w:spacing w:val="-1"/>
        </w:rPr>
        <w:t> </w:t>
      </w:r>
      <w:r>
        <w:rPr>
          <w:color w:val="101525"/>
        </w:rPr>
        <w:t>entre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barroco</w:t>
      </w:r>
      <w:r>
        <w:rPr>
          <w:color w:val="101525"/>
          <w:spacing w:val="-1"/>
        </w:rPr>
        <w:t> </w:t>
      </w:r>
      <w:r>
        <w:rPr>
          <w:color w:val="101525"/>
        </w:rPr>
        <w:t>Palacio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Kadriorg</w:t>
      </w:r>
      <w:r>
        <w:rPr>
          <w:color w:val="101525"/>
          <w:spacing w:val="-11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edificio</w:t>
      </w:r>
      <w:r>
        <w:rPr>
          <w:color w:val="101525"/>
          <w:spacing w:val="-1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Museo</w:t>
      </w:r>
      <w:r>
        <w:rPr>
          <w:color w:val="101525"/>
          <w:spacing w:val="-1"/>
        </w:rPr>
        <w:t> </w:t>
      </w:r>
      <w:r>
        <w:rPr>
          <w:color w:val="101525"/>
        </w:rPr>
        <w:t>Kumu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2"/>
        </w:rPr>
        <w:t> </w:t>
      </w:r>
      <w:r>
        <w:rPr>
          <w:color w:val="101525"/>
        </w:rPr>
        <w:t>Arte</w:t>
      </w:r>
      <w:r>
        <w:rPr>
          <w:color w:val="101525"/>
          <w:spacing w:val="-1"/>
        </w:rPr>
        <w:t> </w:t>
      </w:r>
      <w:r>
        <w:rPr>
          <w:color w:val="101525"/>
        </w:rPr>
        <w:t>Moderno.</w:t>
      </w:r>
      <w:r>
        <w:rPr>
          <w:color w:val="101525"/>
          <w:spacing w:val="-12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</w:rPr>
        <w:t>continuación, </w:t>
      </w:r>
      <w:r>
        <w:rPr>
          <w:color w:val="101525"/>
          <w:w w:val="105"/>
        </w:rPr>
        <w:t>realizaremos un paseo guiado por el centro histórico y sus encantadoras calles medievales. La ciudad antigua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dividida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partes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principales: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“Toompea”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“All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Linn”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 Ciudad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Baja.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Finalizaremos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impresionante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“Raekoja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Plats”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Ayuntamiento, </w:t>
      </w:r>
      <w:r>
        <w:rPr>
          <w:color w:val="101525"/>
        </w:rPr>
        <w:t>donde</w:t>
      </w:r>
      <w:r>
        <w:rPr>
          <w:color w:val="101525"/>
          <w:spacing w:val="-12"/>
        </w:rPr>
        <w:t> </w:t>
      </w:r>
      <w:r>
        <w:rPr>
          <w:color w:val="101525"/>
        </w:rPr>
        <w:t>admiraremos</w:t>
      </w:r>
      <w:r>
        <w:rPr>
          <w:color w:val="101525"/>
          <w:spacing w:val="-5"/>
        </w:rPr>
        <w:t> </w:t>
      </w:r>
      <w:r>
        <w:rPr>
          <w:color w:val="101525"/>
        </w:rPr>
        <w:t>el</w:t>
      </w:r>
      <w:r>
        <w:rPr>
          <w:color w:val="101525"/>
          <w:spacing w:val="-14"/>
        </w:rPr>
        <w:t> </w:t>
      </w:r>
      <w:r>
        <w:rPr>
          <w:color w:val="101525"/>
        </w:rPr>
        <w:t>edificio</w:t>
      </w:r>
      <w:r>
        <w:rPr>
          <w:color w:val="101525"/>
          <w:spacing w:val="-5"/>
        </w:rPr>
        <w:t> </w:t>
      </w:r>
      <w:r>
        <w:rPr>
          <w:color w:val="101525"/>
        </w:rPr>
        <w:t>medieval</w:t>
      </w:r>
      <w:r>
        <w:rPr>
          <w:color w:val="101525"/>
          <w:spacing w:val="-14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Ayuntamiento,</w:t>
      </w:r>
      <w:r>
        <w:rPr>
          <w:color w:val="101525"/>
          <w:spacing w:val="-5"/>
        </w:rPr>
        <w:t> </w:t>
      </w:r>
      <w:r>
        <w:rPr>
          <w:color w:val="101525"/>
        </w:rPr>
        <w:t>construido</w:t>
      </w:r>
      <w:r>
        <w:rPr>
          <w:color w:val="101525"/>
          <w:spacing w:val="-5"/>
        </w:rPr>
        <w:t> </w:t>
      </w:r>
      <w:r>
        <w:rPr>
          <w:color w:val="101525"/>
        </w:rPr>
        <w:t>en</w:t>
      </w:r>
      <w:r>
        <w:rPr>
          <w:color w:val="101525"/>
          <w:spacing w:val="-5"/>
        </w:rPr>
        <w:t> </w:t>
      </w:r>
      <w:r>
        <w:rPr>
          <w:color w:val="101525"/>
        </w:rPr>
        <w:t>1404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el</w:t>
      </w:r>
      <w:r>
        <w:rPr>
          <w:color w:val="101525"/>
          <w:spacing w:val="-14"/>
        </w:rPr>
        <w:t> </w:t>
      </w:r>
      <w:r>
        <w:rPr>
          <w:color w:val="101525"/>
        </w:rPr>
        <w:t>del</w:t>
      </w:r>
      <w:r>
        <w:rPr>
          <w:color w:val="101525"/>
          <w:spacing w:val="-14"/>
        </w:rPr>
        <w:t> </w:t>
      </w:r>
      <w:r>
        <w:rPr>
          <w:color w:val="101525"/>
        </w:rPr>
        <w:t>Gran</w:t>
      </w:r>
      <w:r>
        <w:rPr>
          <w:color w:val="101525"/>
          <w:spacing w:val="-5"/>
        </w:rPr>
        <w:t> </w:t>
      </w:r>
      <w:r>
        <w:rPr>
          <w:color w:val="101525"/>
        </w:rPr>
        <w:t>Gremio,</w:t>
      </w:r>
      <w:r>
        <w:rPr>
          <w:color w:val="101525"/>
          <w:spacing w:val="-5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1410. Visita del</w:t>
      </w:r>
      <w:r>
        <w:rPr>
          <w:color w:val="101525"/>
          <w:spacing w:val="-7"/>
        </w:rPr>
        <w:t> </w:t>
      </w:r>
      <w:r>
        <w:rPr>
          <w:color w:val="101525"/>
        </w:rPr>
        <w:t>distrito de Kadriorg. Situado a corta distancia del</w:t>
      </w:r>
      <w:r>
        <w:rPr>
          <w:color w:val="101525"/>
          <w:spacing w:val="-7"/>
        </w:rPr>
        <w:t> </w:t>
      </w:r>
      <w:r>
        <w:rPr>
          <w:color w:val="101525"/>
        </w:rPr>
        <w:t>centro de</w:t>
      </w:r>
      <w:r>
        <w:rPr>
          <w:color w:val="101525"/>
          <w:spacing w:val="-7"/>
        </w:rPr>
        <w:t> </w:t>
      </w:r>
      <w:r>
        <w:rPr>
          <w:color w:val="101525"/>
        </w:rPr>
        <w:t>Tallin, el</w:t>
      </w:r>
      <w:r>
        <w:rPr>
          <w:color w:val="101525"/>
          <w:spacing w:val="-7"/>
        </w:rPr>
        <w:t> </w:t>
      </w:r>
      <w:r>
        <w:rPr>
          <w:color w:val="101525"/>
        </w:rPr>
        <w:t>barrio consta de un bellísimo </w:t>
      </w:r>
      <w:r>
        <w:rPr>
          <w:color w:val="101525"/>
          <w:w w:val="105"/>
        </w:rPr>
        <w:t>parque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varios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interés.</w:t>
      </w:r>
    </w:p>
    <w:p>
      <w:pPr>
        <w:pStyle w:val="BodyText"/>
        <w:spacing w:line="247" w:lineRule="auto" w:before="10"/>
        <w:ind w:left="360" w:right="357"/>
        <w:jc w:val="both"/>
      </w:pPr>
      <w:r>
        <w:rPr>
          <w:color w:val="101525"/>
        </w:rPr>
        <w:t>Visita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parque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Kadriorg</w:t>
      </w:r>
      <w:r>
        <w:rPr>
          <w:color w:val="101525"/>
          <w:spacing w:val="-9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vista</w:t>
      </w:r>
      <w:r>
        <w:rPr>
          <w:color w:val="101525"/>
          <w:spacing w:val="-1"/>
        </w:rPr>
        <w:t> </w:t>
      </w:r>
      <w:r>
        <w:rPr>
          <w:color w:val="101525"/>
        </w:rPr>
        <w:t>exterior</w:t>
      </w:r>
      <w:r>
        <w:rPr>
          <w:color w:val="101525"/>
          <w:spacing w:val="-9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Palacio.</w:t>
      </w:r>
      <w:r>
        <w:rPr>
          <w:color w:val="101525"/>
          <w:spacing w:val="-2"/>
        </w:rPr>
        <w:t> </w:t>
      </w:r>
      <w:r>
        <w:rPr>
          <w:color w:val="101525"/>
        </w:rPr>
        <w:t>Pequeño</w:t>
      </w:r>
      <w:r>
        <w:rPr>
          <w:color w:val="101525"/>
          <w:spacing w:val="-2"/>
        </w:rPr>
        <w:t> </w:t>
      </w:r>
      <w:r>
        <w:rPr>
          <w:color w:val="101525"/>
        </w:rPr>
        <w:t>paseo</w:t>
      </w:r>
      <w:r>
        <w:rPr>
          <w:color w:val="101525"/>
          <w:spacing w:val="-2"/>
        </w:rPr>
        <w:t> </w:t>
      </w:r>
      <w:r>
        <w:rPr>
          <w:color w:val="101525"/>
        </w:rPr>
        <w:t>en</w:t>
      </w:r>
      <w:r>
        <w:rPr>
          <w:color w:val="101525"/>
          <w:spacing w:val="-2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barrio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Kalamaja.</w:t>
      </w:r>
      <w:r>
        <w:rPr>
          <w:color w:val="101525"/>
          <w:spacing w:val="-11"/>
        </w:rPr>
        <w:t> </w:t>
      </w:r>
      <w:r>
        <w:rPr>
          <w:color w:val="101525"/>
        </w:rPr>
        <w:t>Al</w:t>
      </w:r>
      <w:r>
        <w:rPr>
          <w:color w:val="101525"/>
          <w:spacing w:val="-11"/>
        </w:rPr>
        <w:t> </w:t>
      </w:r>
      <w:r>
        <w:rPr>
          <w:color w:val="101525"/>
        </w:rPr>
        <w:t>final</w:t>
      </w:r>
      <w:r>
        <w:rPr>
          <w:color w:val="101525"/>
          <w:spacing w:val="-11"/>
        </w:rPr>
        <w:t> </w:t>
      </w:r>
      <w:r>
        <w:rPr>
          <w:color w:val="101525"/>
        </w:rPr>
        <w:t>de </w:t>
      </w:r>
      <w:r>
        <w:rPr>
          <w:color w:val="101525"/>
          <w:w w:val="105"/>
        </w:rPr>
        <w:t>Kalamaja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complejo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industrial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Telliskivi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transformado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 creativo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dinámico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Balti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Jaama.</w:t>
      </w:r>
    </w:p>
    <w:p>
      <w:pPr>
        <w:pStyle w:val="BodyText"/>
        <w:spacing w:line="247" w:lineRule="auto" w:before="3"/>
        <w:ind w:left="360" w:right="357"/>
        <w:jc w:val="both"/>
      </w:pPr>
      <w:r>
        <w:rPr>
          <w:color w:val="101525"/>
        </w:rPr>
        <w:t>Pequeño paseo en el</w:t>
      </w:r>
      <w:r>
        <w:rPr>
          <w:color w:val="101525"/>
          <w:spacing w:val="-6"/>
        </w:rPr>
        <w:t> </w:t>
      </w:r>
      <w:r>
        <w:rPr>
          <w:color w:val="101525"/>
        </w:rPr>
        <w:t>distrito de moda de</w:t>
      </w:r>
      <w:r>
        <w:rPr>
          <w:color w:val="101525"/>
          <w:spacing w:val="-6"/>
        </w:rPr>
        <w:t> </w:t>
      </w:r>
      <w:r>
        <w:rPr>
          <w:color w:val="101525"/>
        </w:rPr>
        <w:t>Telliskivi. Esta zona de</w:t>
      </w:r>
      <w:r>
        <w:rPr>
          <w:color w:val="101525"/>
          <w:spacing w:val="-6"/>
        </w:rPr>
        <w:t> </w:t>
      </w:r>
      <w:r>
        <w:rPr>
          <w:color w:val="101525"/>
        </w:rPr>
        <w:t>Tallin está situada junto a las encantadoras </w:t>
      </w:r>
      <w:r>
        <w:rPr>
          <w:color w:val="101525"/>
          <w:w w:val="105"/>
        </w:rPr>
        <w:t>casitas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madera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Kalamaja,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separada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vías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ferrocarril.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Telliskivi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 Fábrica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Kalinin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tiempos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soviéticos,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planta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industrial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reparaba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locomotoras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producía</w:t>
      </w:r>
      <w:r>
        <w:rPr>
          <w:color w:val="101525"/>
          <w:spacing w:val="-2"/>
          <w:w w:val="105"/>
        </w:rPr>
        <w:t> piezas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820" w:bottom="1700" w:left="360" w:right="360"/>
        </w:sectPr>
      </w:pPr>
    </w:p>
    <w:p>
      <w:pPr>
        <w:pStyle w:val="BodyText"/>
        <w:spacing w:line="247" w:lineRule="auto" w:before="80"/>
        <w:ind w:left="350" w:right="351"/>
        <w:jc w:val="both"/>
      </w:pPr>
      <w:r>
        <w:rPr>
          <w:color w:val="101525"/>
          <w:w w:val="105"/>
        </w:rPr>
        <w:t>mecánicas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toda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Unión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Soviética.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Balti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Jaama.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está íntimamente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ligada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cercana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estación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ferrocarril.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ortodoxa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Alexander </w:t>
      </w:r>
      <w:r>
        <w:rPr>
          <w:color w:val="101525"/>
          <w:spacing w:val="-2"/>
          <w:w w:val="105"/>
        </w:rPr>
        <w:t>Nevsky.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Este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imponente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templo,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ricamente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decorado,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importante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ortodoxa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Tallin.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Fue </w:t>
      </w:r>
      <w:r>
        <w:rPr>
          <w:color w:val="101525"/>
          <w:w w:val="105"/>
        </w:rPr>
        <w:t>construido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Toompea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1900,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cuando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Estonia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formaba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parte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Imperio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Ruso.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catedral está dedicada al príncipe de Nóvgorod Alexander Nevsky, y fue erigida por los rusos en el mismo lugar donde previamente había una estatua dedicada a Martin Lutero. Dispone del más potente conjunto de campanas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11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campanas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fundidas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Petersburgo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incluyendo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15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toneladas,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mayor 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Tallin.</w:t>
      </w:r>
    </w:p>
    <w:p>
      <w:pPr>
        <w:pStyle w:val="BodyText"/>
        <w:spacing w:line="247" w:lineRule="auto" w:before="7"/>
        <w:ind w:left="35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Villa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Alta.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Realizaremos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guiado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histórico 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encantadoras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medievales.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Tallin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dividida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partes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principales: </w:t>
      </w:r>
      <w:r>
        <w:rPr>
          <w:color w:val="101525"/>
        </w:rPr>
        <w:t>“Toompea”</w:t>
      </w:r>
      <w:r>
        <w:rPr>
          <w:color w:val="101525"/>
          <w:spacing w:val="-17"/>
        </w:rPr>
        <w:t> </w:t>
      </w:r>
      <w:r>
        <w:rPr>
          <w:color w:val="101525"/>
        </w:rPr>
        <w:t>o</w:t>
      </w:r>
      <w:r>
        <w:rPr>
          <w:color w:val="101525"/>
          <w:spacing w:val="-8"/>
        </w:rPr>
        <w:t> </w:t>
      </w:r>
      <w:r>
        <w:rPr>
          <w:color w:val="101525"/>
        </w:rPr>
        <w:t>Colina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Catedral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“All</w:t>
      </w:r>
      <w:r>
        <w:rPr>
          <w:color w:val="101525"/>
          <w:spacing w:val="-15"/>
        </w:rPr>
        <w:t> </w:t>
      </w:r>
      <w:r>
        <w:rPr>
          <w:color w:val="101525"/>
        </w:rPr>
        <w:t>Linn”</w:t>
      </w:r>
      <w:r>
        <w:rPr>
          <w:color w:val="101525"/>
          <w:spacing w:val="-13"/>
        </w:rPr>
        <w:t> </w:t>
      </w:r>
      <w:r>
        <w:rPr>
          <w:color w:val="101525"/>
        </w:rPr>
        <w:t>o</w:t>
      </w:r>
      <w:r>
        <w:rPr>
          <w:color w:val="101525"/>
          <w:spacing w:val="-17"/>
        </w:rPr>
        <w:t> </w:t>
      </w:r>
      <w:r>
        <w:rPr>
          <w:color w:val="101525"/>
        </w:rPr>
        <w:t>Villa</w:t>
      </w:r>
      <w:r>
        <w:rPr>
          <w:color w:val="101525"/>
          <w:spacing w:val="-6"/>
        </w:rPr>
        <w:t> </w:t>
      </w:r>
      <w:r>
        <w:rPr>
          <w:color w:val="101525"/>
        </w:rPr>
        <w:t>Baja.</w:t>
      </w:r>
      <w:r>
        <w:rPr>
          <w:color w:val="101525"/>
          <w:spacing w:val="-7"/>
        </w:rPr>
        <w:t> </w:t>
      </w:r>
      <w:r>
        <w:rPr>
          <w:color w:val="101525"/>
        </w:rPr>
        <w:t>Desde</w:t>
      </w:r>
      <w:r>
        <w:rPr>
          <w:color w:val="101525"/>
          <w:spacing w:val="-15"/>
        </w:rPr>
        <w:t> </w:t>
      </w:r>
      <w:r>
        <w:rPr>
          <w:color w:val="101525"/>
        </w:rPr>
        <w:t>Toompea</w:t>
      </w:r>
      <w:r>
        <w:rPr>
          <w:color w:val="101525"/>
          <w:spacing w:val="-7"/>
        </w:rPr>
        <w:t> </w:t>
      </w:r>
      <w:r>
        <w:rPr>
          <w:color w:val="101525"/>
        </w:rPr>
        <w:t>se</w:t>
      </w:r>
      <w:r>
        <w:rPr>
          <w:color w:val="101525"/>
          <w:spacing w:val="-7"/>
        </w:rPr>
        <w:t> </w:t>
      </w:r>
      <w:r>
        <w:rPr>
          <w:color w:val="101525"/>
        </w:rPr>
        <w:t>ha</w:t>
      </w:r>
      <w:r>
        <w:rPr>
          <w:color w:val="101525"/>
          <w:spacing w:val="-7"/>
        </w:rPr>
        <w:t> </w:t>
      </w:r>
      <w:r>
        <w:rPr>
          <w:color w:val="101525"/>
        </w:rPr>
        <w:t>gobernado</w:t>
      </w:r>
      <w:r>
        <w:rPr>
          <w:color w:val="101525"/>
          <w:spacing w:val="-7"/>
        </w:rPr>
        <w:t> </w:t>
      </w:r>
      <w:r>
        <w:rPr>
          <w:color w:val="101525"/>
        </w:rPr>
        <w:t>siempre</w:t>
      </w:r>
      <w:r>
        <w:rPr>
          <w:color w:val="101525"/>
          <w:spacing w:val="-7"/>
        </w:rPr>
        <w:t> </w:t>
      </w:r>
      <w:r>
        <w:rPr>
          <w:color w:val="101525"/>
        </w:rPr>
        <w:t>Estonia: </w:t>
      </w:r>
      <w:r>
        <w:rPr>
          <w:color w:val="101525"/>
          <w:w w:val="105"/>
        </w:rPr>
        <w:t>Apreciaremos el Castillo de Toompea, donde se reúne el Parlamento Estonio y la Casa Stenbock, sede 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Gobierno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Estonia.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Aquí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están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situadas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ortodoxa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Alexander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Nevsky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catedral luterana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María.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cercano,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disfrutaremos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esplendidas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panorámicas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Tallin.</w:t>
      </w:r>
    </w:p>
    <w:p>
      <w:pPr>
        <w:pStyle w:val="BodyText"/>
        <w:spacing w:line="247" w:lineRule="auto" w:before="5"/>
        <w:ind w:left="350" w:right="357"/>
        <w:jc w:val="both"/>
      </w:pPr>
      <w:r>
        <w:rPr>
          <w:color w:val="101525"/>
        </w:rPr>
        <w:t>Visita interior de la catedral luterana de Santa María (si el horario de misas lo permite). Almuerzo en un restaurante después de las visitas.</w:t>
      </w:r>
    </w:p>
    <w:p>
      <w:pPr>
        <w:pStyle w:val="BodyText"/>
        <w:spacing w:line="247" w:lineRule="auto" w:before="2"/>
        <w:ind w:left="350" w:right="357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Villa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Baja.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Descenderemos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Linn,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Baja,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las fachadas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renacentistas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barrocas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alternan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arquitectura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Hanseática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ladrillo,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fama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mundial, </w:t>
      </w:r>
      <w:r>
        <w:rPr>
          <w:color w:val="101525"/>
        </w:rPr>
        <w:t>también llamada estilo Gótico Báltico. Les calles y edificios más antiguos datan del siglo XIII. Finalizaremos nuestro paseo en la impresionante “Raekoja Plats”</w:t>
      </w:r>
      <w:r>
        <w:rPr>
          <w:color w:val="101525"/>
          <w:spacing w:val="-3"/>
        </w:rPr>
        <w:t> </w:t>
      </w:r>
      <w:r>
        <w:rPr>
          <w:color w:val="101525"/>
        </w:rPr>
        <w:t>o Plaza del</w:t>
      </w:r>
      <w:r>
        <w:rPr>
          <w:color w:val="101525"/>
          <w:spacing w:val="-15"/>
        </w:rPr>
        <w:t> </w:t>
      </w:r>
      <w:r>
        <w:rPr>
          <w:color w:val="101525"/>
        </w:rPr>
        <w:t>Ayuntamiento, donde admiraremos el</w:t>
      </w:r>
      <w:r>
        <w:rPr>
          <w:color w:val="101525"/>
          <w:spacing w:val="-6"/>
        </w:rPr>
        <w:t> </w:t>
      </w:r>
      <w:r>
        <w:rPr>
          <w:color w:val="101525"/>
        </w:rPr>
        <w:t>edificio </w:t>
      </w:r>
      <w:r>
        <w:rPr>
          <w:color w:val="101525"/>
          <w:w w:val="105"/>
        </w:rPr>
        <w:t>medieval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Ayuntamiento, construido en 1404 y el del Gran Gremio, de 1410, en cuyo salón gótico se </w:t>
      </w:r>
      <w:r>
        <w:rPr>
          <w:color w:val="101525"/>
          <w:spacing w:val="-2"/>
          <w:w w:val="105"/>
        </w:rPr>
        <w:t>reunían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comerciantes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ciudad.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Fin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16h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final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tarde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libre.</w:t>
      </w:r>
    </w:p>
    <w:p>
      <w:pPr>
        <w:pStyle w:val="BodyText"/>
        <w:spacing w:before="14"/>
      </w:pPr>
    </w:p>
    <w:p>
      <w:pPr>
        <w:pStyle w:val="BodyText"/>
        <w:ind w:left="35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5:</w:t>
      </w:r>
      <w:r>
        <w:rPr>
          <w:color w:val="101525"/>
          <w:spacing w:val="-19"/>
        </w:rPr>
        <w:t> </w:t>
      </w:r>
      <w:r>
        <w:rPr>
          <w:color w:val="101525"/>
          <w:spacing w:val="-2"/>
        </w:rPr>
        <w:t>TALLIN</w:t>
      </w:r>
    </w:p>
    <w:p>
      <w:pPr>
        <w:pStyle w:val="BodyText"/>
        <w:spacing w:before="9"/>
        <w:ind w:left="350"/>
        <w:jc w:val="both"/>
      </w:pPr>
      <w:r>
        <w:rPr>
          <w:color w:val="101525"/>
        </w:rPr>
        <w:t>Desayuno</w:t>
      </w:r>
      <w:r>
        <w:rPr>
          <w:color w:val="101525"/>
          <w:spacing w:val="5"/>
        </w:rPr>
        <w:t> </w:t>
      </w:r>
      <w:r>
        <w:rPr>
          <w:color w:val="101525"/>
        </w:rPr>
        <w:t>en</w:t>
      </w:r>
      <w:r>
        <w:rPr>
          <w:color w:val="101525"/>
          <w:spacing w:val="5"/>
        </w:rPr>
        <w:t> </w:t>
      </w:r>
      <w:r>
        <w:rPr>
          <w:color w:val="101525"/>
        </w:rPr>
        <w:t>el</w:t>
      </w:r>
      <w:r>
        <w:rPr>
          <w:color w:val="101525"/>
          <w:spacing w:val="-3"/>
        </w:rPr>
        <w:t> </w:t>
      </w:r>
      <w:r>
        <w:rPr>
          <w:color w:val="101525"/>
        </w:rPr>
        <w:t>hotel</w:t>
      </w:r>
      <w:r>
        <w:rPr>
          <w:color w:val="101525"/>
          <w:spacing w:val="-2"/>
        </w:rPr>
        <w:t> </w:t>
      </w:r>
      <w:r>
        <w:rPr>
          <w:color w:val="101525"/>
        </w:rPr>
        <w:t>(en</w:t>
      </w:r>
      <w:r>
        <w:rPr>
          <w:color w:val="101525"/>
          <w:spacing w:val="5"/>
        </w:rPr>
        <w:t> </w:t>
      </w:r>
      <w:r>
        <w:rPr>
          <w:color w:val="101525"/>
        </w:rPr>
        <w:t>función</w:t>
      </w:r>
      <w:r>
        <w:rPr>
          <w:color w:val="101525"/>
          <w:spacing w:val="5"/>
        </w:rPr>
        <w:t> </w:t>
      </w:r>
      <w:r>
        <w:rPr>
          <w:color w:val="101525"/>
        </w:rPr>
        <w:t>del</w:t>
      </w:r>
      <w:r>
        <w:rPr>
          <w:color w:val="101525"/>
          <w:spacing w:val="-10"/>
        </w:rPr>
        <w:t> </w:t>
      </w:r>
      <w:r>
        <w:rPr>
          <w:color w:val="101525"/>
        </w:rPr>
        <w:t>vuelo</w:t>
      </w:r>
      <w:r>
        <w:rPr>
          <w:color w:val="101525"/>
          <w:spacing w:val="5"/>
        </w:rPr>
        <w:t> </w:t>
      </w:r>
      <w:r>
        <w:rPr>
          <w:color w:val="101525"/>
        </w:rPr>
        <w:t>de</w:t>
      </w:r>
      <w:r>
        <w:rPr>
          <w:color w:val="101525"/>
          <w:spacing w:val="6"/>
        </w:rPr>
        <w:t> </w:t>
      </w:r>
      <w:r>
        <w:rPr>
          <w:color w:val="101525"/>
        </w:rPr>
        <w:t>salida)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traslado</w:t>
      </w:r>
      <w:r>
        <w:rPr>
          <w:color w:val="101525"/>
          <w:spacing w:val="5"/>
        </w:rPr>
        <w:t> </w:t>
      </w:r>
      <w:r>
        <w:rPr>
          <w:color w:val="101525"/>
        </w:rPr>
        <w:t>al</w:t>
      </w:r>
      <w:r>
        <w:rPr>
          <w:color w:val="101525"/>
          <w:spacing w:val="-3"/>
        </w:rPr>
        <w:t> </w:t>
      </w:r>
      <w:r>
        <w:rPr>
          <w:color w:val="101525"/>
        </w:rPr>
        <w:t>aeropuerto</w:t>
      </w:r>
      <w:r>
        <w:rPr>
          <w:color w:val="101525"/>
          <w:spacing w:val="5"/>
        </w:rPr>
        <w:t> </w:t>
      </w:r>
      <w:r>
        <w:rPr>
          <w:color w:val="101525"/>
        </w:rPr>
        <w:t>(sin</w:t>
      </w:r>
      <w:r>
        <w:rPr>
          <w:color w:val="101525"/>
          <w:spacing w:val="6"/>
        </w:rPr>
        <w:t> </w:t>
      </w:r>
      <w:r>
        <w:rPr>
          <w:color w:val="101525"/>
          <w:spacing w:val="-2"/>
        </w:rPr>
        <w:t>guía).</w:t>
      </w:r>
    </w:p>
    <w:p>
      <w:pPr>
        <w:pStyle w:val="BodyText"/>
        <w:spacing w:before="17"/>
      </w:pPr>
    </w:p>
    <w:p>
      <w:pPr>
        <w:spacing w:before="0"/>
        <w:ind w:left="350" w:right="0" w:firstLine="0"/>
        <w:jc w:val="both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253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1769770</wp:posOffset>
                </wp:positionH>
                <wp:positionV relativeFrom="paragraph">
                  <wp:posOffset>-9023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2" y="57006"/>
                            <a:ext cx="222427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2" y="56752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6" y="58555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352005pt;margin-top:-.710548pt;width:436.2pt;height:27.95pt;mso-position-horizontal-relative:page;mso-position-vertical-relative:paragraph;z-index:15730688" id="docshapegroup3" coordorigin="2787,-14" coordsize="8724,559">
                <v:shape style="position:absolute;left:10518;top:75;width:351;height:342" type="#_x0000_t75" id="docshape4" stroked="false">
                  <v:imagedata r:id="rId8" o:title=""/>
                </v:shape>
                <v:shape style="position:absolute;left:11044;top:75;width:345;height:342" type="#_x0000_t75" id="docshape5" stroked="false">
                  <v:imagedata r:id="rId9" o:title=""/>
                </v:shape>
                <v:shape style="position:absolute;left:10001;top:78;width:361;height:342" type="#_x0000_t75" id="docshape6" stroked="false">
                  <v:imagedata r:id="rId10" o:title=""/>
                </v:shape>
                <v:line style="position:absolute" from="2787,194" to="9875,194" stroked="true" strokeweight="1pt" strokecolor="#95c123">
                  <v:stroke dashstyle="solid"/>
                </v:line>
                <v:shape style="position:absolute;left:9885;top:-5;width:1616;height:539" id="docshape7" coordorigin="9885,-4" coordsize="1616,539" path="m10055,-4l9989,9,9935,46,9899,100,9885,166,9885,364,9899,430,9935,485,9989,521,10055,534,11331,534,11397,521,11451,485,11488,430,11501,364,11501,166,11488,100,11451,46,11397,9,11331,-4,10055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4*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régimen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media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pensión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(Desayuno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Cena)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8" w:after="0"/>
        <w:ind w:left="707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9" w:after="0"/>
        <w:ind w:left="707" w:right="0" w:hanging="360"/>
        <w:jc w:val="left"/>
        <w:rPr>
          <w:sz w:val="22"/>
        </w:rPr>
      </w:pPr>
      <w:r>
        <w:rPr>
          <w:color w:val="101525"/>
          <w:sz w:val="22"/>
        </w:rPr>
        <w:t>Servicio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guías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oficiales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locales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8" w:after="0"/>
        <w:ind w:left="707" w:right="0" w:hanging="360"/>
        <w:jc w:val="left"/>
        <w:rPr>
          <w:sz w:val="22"/>
        </w:rPr>
      </w:pPr>
      <w:r>
        <w:rPr>
          <w:color w:val="101525"/>
          <w:sz w:val="22"/>
        </w:rPr>
        <w:t>Auriculares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individuales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totalidad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9" w:after="0"/>
        <w:ind w:left="70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4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desayunos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hotel,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3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almuerzos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(2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9" w:after="0"/>
        <w:ind w:left="707" w:right="0" w:hanging="360"/>
        <w:jc w:val="left"/>
        <w:rPr>
          <w:sz w:val="22"/>
        </w:rPr>
      </w:pPr>
      <w:r>
        <w:rPr>
          <w:color w:val="101525"/>
          <w:sz w:val="22"/>
        </w:rPr>
        <w:t>Té/café,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agua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comida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jarra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botellas</w:t>
      </w:r>
      <w:r>
        <w:rPr>
          <w:color w:val="101525"/>
          <w:spacing w:val="-2"/>
          <w:sz w:val="22"/>
        </w:rPr>
        <w:t> individuales).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8" w:after="0"/>
        <w:ind w:left="707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7"/>
      </w:pPr>
    </w:p>
    <w:p>
      <w:pPr>
        <w:pStyle w:val="BodyText"/>
        <w:ind w:left="347"/>
      </w:pPr>
      <w:r>
        <w:rPr>
          <w:color w:val="101525"/>
        </w:rPr>
        <w:t>Nota:</w:t>
      </w:r>
      <w:r>
        <w:rPr>
          <w:color w:val="101525"/>
          <w:spacing w:val="4"/>
        </w:rPr>
        <w:t> </w:t>
      </w:r>
      <w:r>
        <w:rPr>
          <w:color w:val="101525"/>
        </w:rPr>
        <w:t>Para</w:t>
      </w:r>
      <w:r>
        <w:rPr>
          <w:color w:val="101525"/>
          <w:spacing w:val="4"/>
        </w:rPr>
        <w:t> </w:t>
      </w:r>
      <w:r>
        <w:rPr>
          <w:color w:val="101525"/>
        </w:rPr>
        <w:t>Paquete</w:t>
      </w:r>
      <w:r>
        <w:rPr>
          <w:color w:val="101525"/>
          <w:spacing w:val="5"/>
        </w:rPr>
        <w:t> </w:t>
      </w:r>
      <w:r>
        <w:rPr>
          <w:color w:val="101525"/>
        </w:rPr>
        <w:t>Todo</w:t>
      </w:r>
      <w:r>
        <w:rPr>
          <w:color w:val="101525"/>
          <w:spacing w:val="4"/>
        </w:rPr>
        <w:t> </w:t>
      </w:r>
      <w:r>
        <w:rPr>
          <w:color w:val="101525"/>
        </w:rPr>
        <w:t>incluido</w:t>
      </w:r>
      <w:r>
        <w:rPr>
          <w:color w:val="101525"/>
          <w:spacing w:val="5"/>
        </w:rPr>
        <w:t> </w:t>
      </w:r>
      <w:r>
        <w:rPr>
          <w:color w:val="101525"/>
        </w:rPr>
        <w:t>se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agregaría: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360"/>
        <w:jc w:val="left"/>
        <w:rPr>
          <w:sz w:val="22"/>
        </w:rPr>
      </w:pPr>
      <w:r>
        <w:rPr>
          <w:color w:val="101525"/>
          <w:sz w:val="22"/>
        </w:rPr>
        <w:t>2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cenas 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 hotel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(3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9" w:after="0"/>
        <w:ind w:left="707" w:right="377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platos)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seguida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Riga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“By </w:t>
      </w:r>
      <w:r>
        <w:rPr>
          <w:color w:val="101525"/>
          <w:spacing w:val="-2"/>
          <w:sz w:val="22"/>
        </w:rPr>
        <w:t>Night”.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2"/>
        <w:ind w:left="3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2193742</wp:posOffset>
                </wp:positionH>
                <wp:positionV relativeFrom="paragraph">
                  <wp:posOffset>12700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3" y="74917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76"/>
                            <a:ext cx="215988" cy="222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4" y="74701"/>
                            <a:ext cx="23760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735596pt;margin-top:1pt;width:402.6pt;height:27.95pt;mso-position-horizontal-relative:page;mso-position-vertical-relative:paragraph;z-index:15731200" id="docshapegroup8" coordorigin="3455,20" coordsize="8052,559">
                <v:shape style="position:absolute;left:11037;top:137;width:345;height:342" type="#_x0000_t75" id="docshape9" stroked="false">
                  <v:imagedata r:id="rId11" o:title=""/>
                </v:shape>
                <v:line style="position:absolute" from="3455,269" to="9870,269" stroked="true" strokeweight="1pt" strokecolor="#95c123">
                  <v:stroke dashstyle="solid"/>
                </v:line>
                <v:shape style="position:absolute;left:9998;top:128;width:341;height:350" type="#_x0000_t75" id="docshape10" stroked="false">
                  <v:imagedata r:id="rId12" o:title=""/>
                </v:shape>
                <v:shape style="position:absolute;left:10500;top:137;width:375;height:342" type="#_x0000_t75" id="docshape11" stroked="false">
                  <v:imagedata r:id="rId13" o:title=""/>
                </v:shape>
                <v:shape style="position:absolute;left:9880;top:30;width:1616;height:539" id="docshape12" coordorigin="9880,30" coordsize="1616,539" path="m10050,30l9984,43,9930,80,9893,134,9880,200,9880,399,9893,465,9930,519,9984,555,10050,569,11326,569,11392,555,11446,519,11482,465,11496,399,11496,200,11482,134,11446,80,11392,43,11326,30,10050,3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0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Cualquier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otra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cosa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este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BodyText"/>
        <w:spacing w:before="87"/>
        <w:rPr>
          <w:sz w:val="40"/>
        </w:rPr>
      </w:pPr>
    </w:p>
    <w:p>
      <w:pPr>
        <w:pStyle w:val="Heading2"/>
        <w:ind w:left="385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1920">
                <wp:simplePos x="0" y="0"/>
                <wp:positionH relativeFrom="page">
                  <wp:posOffset>460430</wp:posOffset>
                </wp:positionH>
                <wp:positionV relativeFrom="paragraph">
                  <wp:posOffset>384003</wp:posOffset>
                </wp:positionV>
                <wp:extent cx="6863080" cy="261556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2615565"/>
                          <a:chExt cx="6863080" cy="261556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4" y="5723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65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4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08"/>
                                </a:lnTo>
                                <a:lnTo>
                                  <a:pt x="0" y="125349"/>
                                </a:lnTo>
                                <a:lnTo>
                                  <a:pt x="0" y="407581"/>
                                </a:lnTo>
                                <a:lnTo>
                                  <a:pt x="3849865" y="407581"/>
                                </a:lnTo>
                                <a:lnTo>
                                  <a:pt x="3849865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81"/>
                                </a:lnTo>
                                <a:lnTo>
                                  <a:pt x="5361863" y="407581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49"/>
                                </a:lnTo>
                                <a:lnTo>
                                  <a:pt x="6842586" y="76308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64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51" y="2609292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698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54940" y="2609292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66939" y="2609292"/>
                            <a:ext cx="1367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0">
                                <a:moveTo>
                                  <a:pt x="0" y="0"/>
                                </a:moveTo>
                                <a:lnTo>
                                  <a:pt x="13677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80" y="5080"/>
                            <a:ext cx="6852920" cy="260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6054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78849"/>
                                </a:lnTo>
                                <a:lnTo>
                                  <a:pt x="9901" y="2527891"/>
                                </a:lnTo>
                                <a:lnTo>
                                  <a:pt x="36904" y="2567941"/>
                                </a:lnTo>
                                <a:lnTo>
                                  <a:pt x="76954" y="2594944"/>
                                </a:lnTo>
                                <a:lnTo>
                                  <a:pt x="125996" y="2604846"/>
                                </a:lnTo>
                                <a:lnTo>
                                  <a:pt x="6726491" y="2604846"/>
                                </a:lnTo>
                                <a:lnTo>
                                  <a:pt x="6775533" y="2594944"/>
                                </a:lnTo>
                                <a:lnTo>
                                  <a:pt x="6815583" y="2567941"/>
                                </a:lnTo>
                                <a:lnTo>
                                  <a:pt x="6842586" y="2527891"/>
                                </a:lnTo>
                                <a:lnTo>
                                  <a:pt x="6852488" y="2478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6863080" cy="261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1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régimen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 Todo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Incluido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incluye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175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euros.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54398pt;margin-top:30.236488pt;width:540.4pt;height:205.95pt;mso-position-horizontal-relative:page;mso-position-vertical-relative:paragraph;z-index:-15874560" id="docshapegroup13" coordorigin="725,605" coordsize="10808,4119">
                <v:shape style="position:absolute;left:733;top:613;width:10792;height:642" id="docshape14" coordorigin="733,614" coordsize="10792,642" path="m6796,614l927,614,854,628,791,671,749,734,733,811,733,1256,6796,1256,6796,614xm9177,614l6796,614,6796,1256,9177,1256,9177,614xm11331,614l9177,614,9177,1256,11524,1256,11524,811,11509,734,11466,671,11403,628,11331,614xe" filled="true" fillcolor="#bad369" stroked="false">
                  <v:path arrowok="t"/>
                  <v:fill type="solid"/>
                </v:shape>
                <v:line style="position:absolute" from="927,4714" to="6796,4714" stroked="true" strokeweight=".1pt" strokecolor="#dbe5aa">
                  <v:stroke dashstyle="solid"/>
                </v:line>
                <v:line style="position:absolute" from="6796,4714" to="9177,4714" stroked="true" strokeweight=".1pt" strokecolor="#dbe5aa">
                  <v:stroke dashstyle="solid"/>
                </v:line>
                <v:line style="position:absolute" from="9177,4714" to="11331,4714" stroked="true" strokeweight=".1pt" strokecolor="#dbe5aa">
                  <v:stroke dashstyle="solid"/>
                </v:line>
                <v:shape style="position:absolute;left:733;top:612;width:10792;height:4103" id="docshape15" coordorigin="733,613" coordsize="10792,4103" path="m932,613l854,628,791,671,749,734,733,811,733,4516,749,4594,791,4657,854,4699,932,4715,11326,4715,11403,4699,11466,4657,11509,4594,11524,4516,11524,811,11509,734,11466,671,11403,628,11326,613,932,613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5;top:604;width:10808;height:4119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1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Para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régimen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 Todo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Incluido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incluye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suplemento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175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euros.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380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4"/>
      </w:tblGrid>
      <w:tr>
        <w:trPr>
          <w:trHeight w:val="636" w:hRule="atLeast"/>
        </w:trPr>
        <w:tc>
          <w:tcPr>
            <w:tcW w:w="6063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4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Baja: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25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Marzo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07</w:t>
            </w:r>
            <w:r>
              <w:rPr>
                <w:spacing w:val="-12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28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5"/>
                <w:sz w:val="22"/>
              </w:rPr>
              <w:t>08</w:t>
            </w:r>
            <w:r>
              <w:rPr>
                <w:spacing w:val="-8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Diciembre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819</w:t>
            </w: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645</w:t>
            </w:r>
          </w:p>
        </w:tc>
      </w:tr>
      <w:tr>
        <w:trPr>
          <w:trHeight w:val="124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53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alta: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29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Abril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30</w:t>
            </w:r>
            <w:r>
              <w:rPr>
                <w:spacing w:val="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Septiembre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1019</w:t>
            </w: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right="1"/>
              <w:jc w:val="center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779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Heading2"/>
        <w:ind w:left="3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2432">
                <wp:simplePos x="0" y="0"/>
                <wp:positionH relativeFrom="page">
                  <wp:posOffset>469026</wp:posOffset>
                </wp:positionH>
                <wp:positionV relativeFrom="paragraph">
                  <wp:posOffset>460868</wp:posOffset>
                </wp:positionV>
                <wp:extent cx="6863080" cy="196723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863080" cy="1967230"/>
                          <a:chExt cx="6863080" cy="196723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077" y="5712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407568"/>
                                </a:lnTo>
                                <a:lnTo>
                                  <a:pt x="1113764" y="407568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68"/>
                                </a:lnTo>
                                <a:lnTo>
                                  <a:pt x="5640768" y="407568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6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68"/>
                                </a:lnTo>
                                <a:lnTo>
                                  <a:pt x="6852488" y="407568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910" y="1961292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9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118845" y="1961292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45846" y="1961292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8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80" y="5080"/>
                            <a:ext cx="6852920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9570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30844"/>
                                </a:lnTo>
                                <a:lnTo>
                                  <a:pt x="9901" y="1879887"/>
                                </a:lnTo>
                                <a:lnTo>
                                  <a:pt x="36904" y="1919936"/>
                                </a:lnTo>
                                <a:lnTo>
                                  <a:pt x="76954" y="1946939"/>
                                </a:lnTo>
                                <a:lnTo>
                                  <a:pt x="125996" y="1956841"/>
                                </a:lnTo>
                                <a:lnTo>
                                  <a:pt x="6726491" y="1956841"/>
                                </a:lnTo>
                                <a:lnTo>
                                  <a:pt x="6775533" y="1946939"/>
                                </a:lnTo>
                                <a:lnTo>
                                  <a:pt x="6815583" y="1919936"/>
                                </a:lnTo>
                                <a:lnTo>
                                  <a:pt x="6842586" y="1879887"/>
                                </a:lnTo>
                                <a:lnTo>
                                  <a:pt x="6852488" y="183084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6863080" cy="1967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62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Todos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nuestros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situados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dentro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núcleo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urbano,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centro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cercanos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931198pt;margin-top:36.288864pt;width:540.4pt;height:154.9pt;mso-position-horizontal-relative:page;mso-position-vertical-relative:paragraph;z-index:-15874048" id="docshapegroup17" coordorigin="739,726" coordsize="10808,3098">
                <v:shape style="position:absolute;left:746;top:734;width:10792;height:642" id="docshape18" coordorigin="747,735" coordsize="10792,642" path="m2501,735l940,735,868,749,805,792,762,855,747,932,747,1377,2501,1377,2501,735xm9630,735l2501,735,2501,1377,9630,1377,9630,735xm11344,735l9630,735,9630,1377,11538,1377,11538,932,11522,855,11480,792,11417,749,11344,735xe" filled="true" fillcolor="#bad369" stroked="false">
                  <v:path arrowok="t"/>
                  <v:fill type="solid"/>
                </v:shape>
                <v:line style="position:absolute" from="940,3814" to="2501,3814" stroked="true" strokeweight=".1pt" strokecolor="#dbe5aa">
                  <v:stroke dashstyle="solid"/>
                </v:line>
                <v:line style="position:absolute" from="2501,3814" to="9630,3814" stroked="true" strokeweight=".1pt" strokecolor="#dbe5aa">
                  <v:stroke dashstyle="solid"/>
                </v:line>
                <v:line style="position:absolute" from="9630,3814" to="11345,3814" stroked="true" strokeweight=".1pt" strokecolor="#dbe5aa">
                  <v:stroke dashstyle="solid"/>
                </v:line>
                <v:shape style="position:absolute;left:746;top:733;width:10792;height:3082" id="docshape19" coordorigin="747,734" coordsize="10792,3082" path="m945,734l868,749,805,792,762,855,747,932,747,3617,762,3694,805,3757,868,3800,945,3815,11340,3815,11417,3800,11480,3757,11522,3694,11538,3617,11538,932,11522,855,11480,792,11417,749,11340,734,945,734xe" filled="false" stroked="true" strokeweight=".8pt" strokecolor="#95c123">
                  <v:path arrowok="t"/>
                  <v:stroke dashstyle="solid"/>
                </v:shape>
                <v:shape style="position:absolute;left:738;top:725;width:10808;height:3098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62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Todos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nuestros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están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situados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dentro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núcleo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urbano,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centro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cercanos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centro.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37"/>
        <w:rPr>
          <w:b/>
          <w:sz w:val="20"/>
        </w:rPr>
      </w:pPr>
    </w:p>
    <w:tbl>
      <w:tblPr>
        <w:tblW w:w="0" w:type="auto"/>
        <w:jc w:val="left"/>
        <w:tblInd w:w="394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560"/>
        <w:gridCol w:w="7129"/>
        <w:gridCol w:w="1715"/>
        <w:gridCol w:w="194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26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CIUDAD</w:t>
            </w:r>
          </w:p>
        </w:tc>
        <w:tc>
          <w:tcPr>
            <w:tcW w:w="7129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HOTEL</w:t>
            </w:r>
          </w:p>
        </w:tc>
        <w:tc>
          <w:tcPr>
            <w:tcW w:w="17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5"/>
              <w:ind w:left="34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Riga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Islande,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Bellevue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Hotel,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Tallin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Tallink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City,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Meriton,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Hub,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0" w:footer="1466" w:top="700" w:bottom="1700" w:left="360" w:right="360"/>
        </w:sectPr>
      </w:pPr>
    </w:p>
    <w:p>
      <w:pPr>
        <w:pStyle w:val="Heading2"/>
        <w:spacing w:before="82"/>
        <w:ind w:left="360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366" w:hanging="360"/>
        <w:jc w:val="left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ocasiones,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razones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laborales,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meteorológicas,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disponibilidad,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etc.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posible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visitar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 granja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3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allí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almuerzo.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caso,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local.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orden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puede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cambiar: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caso,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reprogramarse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tiempo inicialmente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previsto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libre.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Dependiendo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número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participantes,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compartir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transporte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 otro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idioma.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Siempre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tendrán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exclusivo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durante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incluyen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08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Diciembre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66" w:top="800" w:bottom="17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8848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0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9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5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752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47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50"/>
      <w:jc w:val="both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07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2026-10-06T22:49:07Z</dcterms:created>
  <dcterms:modified xsi:type="dcterms:W3CDTF">2026-10-06T22:49:07Z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2026-10-06T00:00:00Z</vt:filetime>
  </property>
  <property fmtid="{D5CDD505-2E9C-101B-9397-08002B2CF9AE}" pid="6" name="Producer">
    <vt:lpwstr>Adobe PDF Library 18.0</vt:lpwstr>
  </property>
</Properties>
</file>